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D48" w:rsidRPr="0077609E" w:rsidRDefault="009D0D48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9E">
        <w:rPr>
          <w:rFonts w:ascii="Times New Roman" w:hAnsi="Times New Roman" w:cs="Times New Roman"/>
          <w:color w:val="000000" w:themeColor="text1"/>
          <w:sz w:val="28"/>
          <w:szCs w:val="28"/>
        </w:rPr>
        <w:t>Алексеевский район МБОУ Подлесношенталинская ООШ</w:t>
      </w:r>
    </w:p>
    <w:p w:rsidR="009D0D48" w:rsidRPr="0077609E" w:rsidRDefault="009D0D48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D48" w:rsidRPr="0077609E" w:rsidRDefault="009D0D48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D48" w:rsidRPr="0077609E" w:rsidRDefault="009D0D48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D48" w:rsidRPr="0077609E" w:rsidRDefault="009D0D48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D48" w:rsidRPr="0077609E" w:rsidRDefault="009D0D48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6B85" w:rsidRPr="0077609E" w:rsidRDefault="00766B85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9E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занятия внеурочной деятельности «Основы функциональной грамотности» «Бюджет студента». (8-9 кл)</w:t>
      </w:r>
    </w:p>
    <w:p w:rsidR="009D0D48" w:rsidRPr="0077609E" w:rsidRDefault="009D0D48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D48" w:rsidRPr="0077609E" w:rsidRDefault="009D0D48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D48" w:rsidRPr="0077609E" w:rsidRDefault="009D0D48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D48" w:rsidRPr="0077609E" w:rsidRDefault="009D0D48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D48" w:rsidRPr="0077609E" w:rsidRDefault="009D0D48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D48" w:rsidRPr="0077609E" w:rsidRDefault="009D0D48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D48" w:rsidRPr="0077609E" w:rsidRDefault="009D0D48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D48" w:rsidRPr="0077609E" w:rsidRDefault="009D0D48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D48" w:rsidRPr="0077609E" w:rsidRDefault="009D0D48" w:rsidP="009D0D48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9E">
        <w:rPr>
          <w:rFonts w:ascii="Times New Roman" w:hAnsi="Times New Roman" w:cs="Times New Roman"/>
          <w:color w:val="000000" w:themeColor="text1"/>
          <w:sz w:val="28"/>
          <w:szCs w:val="28"/>
        </w:rPr>
        <w:t>Учитель математики: Гатауллина Ф.Х.</w:t>
      </w:r>
    </w:p>
    <w:p w:rsidR="009D0D48" w:rsidRDefault="009D0D48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9D0D48" w:rsidRDefault="009D0D48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9D0D48" w:rsidRDefault="009D0D48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9D0D48" w:rsidRDefault="009D0D48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9D0D48" w:rsidRDefault="009D0D48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9D0D48" w:rsidRDefault="009D0D48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9D0D48" w:rsidRDefault="009D0D48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9D0D48" w:rsidRDefault="009D0D48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9D0D48" w:rsidRDefault="009D0D48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9D0D48" w:rsidRDefault="009D0D48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9D0D48" w:rsidRDefault="009D0D48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9D0D48" w:rsidRDefault="009D0D48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9D0D48" w:rsidRDefault="009D0D48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77609E" w:rsidRDefault="0077609E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77609E" w:rsidRDefault="0077609E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77609E" w:rsidRDefault="0077609E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77609E" w:rsidRDefault="0077609E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77609E" w:rsidRDefault="0077609E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77609E" w:rsidRDefault="0077609E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77609E" w:rsidRPr="009D0D48" w:rsidRDefault="0077609E" w:rsidP="009D0D48">
      <w:pPr>
        <w:contextualSpacing/>
        <w:jc w:val="center"/>
        <w:rPr>
          <w:color w:val="000000" w:themeColor="text1"/>
          <w:sz w:val="32"/>
          <w:szCs w:val="32"/>
        </w:rPr>
      </w:pPr>
    </w:p>
    <w:p w:rsidR="00766B85" w:rsidRDefault="00766B85" w:rsidP="00766B85">
      <w:pPr>
        <w:contextualSpacing/>
      </w:pPr>
    </w:p>
    <w:p w:rsid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формирование у обучающихся функциональной грамотности, а конкретно одного из ее видов – математической грамотности:</w:t>
      </w:r>
    </w:p>
    <w:p w:rsidR="00766B85" w:rsidRPr="0077609E" w:rsidRDefault="0077609E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6B85" w:rsidRPr="0077609E">
        <w:rPr>
          <w:rFonts w:ascii="Times New Roman" w:hAnsi="Times New Roman" w:cs="Times New Roman"/>
          <w:sz w:val="24"/>
          <w:szCs w:val="24"/>
        </w:rPr>
        <w:t>рефлексивные умения: умение осмысливать задачу, для решения которой недостаточно знаний, умение отвечать на вопрос: чему надо научиться для решения поставленной задачи?</w:t>
      </w:r>
    </w:p>
    <w:p w:rsidR="00766B85" w:rsidRPr="0077609E" w:rsidRDefault="0077609E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6B85" w:rsidRPr="0077609E">
        <w:rPr>
          <w:rFonts w:ascii="Times New Roman" w:hAnsi="Times New Roman" w:cs="Times New Roman"/>
          <w:sz w:val="24"/>
          <w:szCs w:val="24"/>
        </w:rPr>
        <w:t>поисковые умения: умение самостоят</w:t>
      </w:r>
      <w:r>
        <w:rPr>
          <w:rFonts w:ascii="Times New Roman" w:hAnsi="Times New Roman" w:cs="Times New Roman"/>
          <w:sz w:val="24"/>
          <w:szCs w:val="24"/>
        </w:rPr>
        <w:t xml:space="preserve">ельно выдвигать идеи, доставать </w:t>
      </w:r>
      <w:r w:rsidR="00766B85" w:rsidRPr="0077609E">
        <w:rPr>
          <w:rFonts w:ascii="Times New Roman" w:hAnsi="Times New Roman" w:cs="Times New Roman"/>
          <w:sz w:val="24"/>
          <w:szCs w:val="24"/>
        </w:rPr>
        <w:t xml:space="preserve"> недостающую информацию, находить несколько вариантов решения проблемы, умение выдвигать гипотезу, составлять причинно-следственные связи;</w:t>
      </w:r>
    </w:p>
    <w:p w:rsidR="00766B85" w:rsidRPr="0077609E" w:rsidRDefault="0077609E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6B85" w:rsidRPr="0077609E">
        <w:rPr>
          <w:rFonts w:ascii="Times New Roman" w:hAnsi="Times New Roman" w:cs="Times New Roman"/>
          <w:sz w:val="24"/>
          <w:szCs w:val="24"/>
        </w:rPr>
        <w:t>навыки сотрудничества: умение коллективно планировать работу взаимодействовать друг с другом в группе;</w:t>
      </w:r>
    </w:p>
    <w:p w:rsidR="00766B85" w:rsidRPr="0077609E" w:rsidRDefault="0077609E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6B85" w:rsidRPr="0077609E">
        <w:rPr>
          <w:rFonts w:ascii="Times New Roman" w:hAnsi="Times New Roman" w:cs="Times New Roman"/>
          <w:sz w:val="24"/>
          <w:szCs w:val="24"/>
        </w:rPr>
        <w:t>коммуникативные умения: умение вести дискуссию, отстаивать свою точку зре</w:t>
      </w:r>
      <w:r w:rsidR="00104006" w:rsidRPr="0077609E">
        <w:rPr>
          <w:rFonts w:ascii="Times New Roman" w:hAnsi="Times New Roman" w:cs="Times New Roman"/>
          <w:sz w:val="24"/>
          <w:szCs w:val="24"/>
        </w:rPr>
        <w:t>ния, умение идти на компромисс;</w:t>
      </w:r>
    </w:p>
    <w:p w:rsidR="0077609E" w:rsidRDefault="0077609E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Форма проведения: практическое групповое занятие для учащ</w:t>
      </w:r>
      <w:r w:rsidR="009D0D48" w:rsidRPr="0077609E">
        <w:rPr>
          <w:rFonts w:ascii="Times New Roman" w:hAnsi="Times New Roman" w:cs="Times New Roman"/>
          <w:sz w:val="24"/>
          <w:szCs w:val="24"/>
        </w:rPr>
        <w:t>ихся 8-9 классов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Оборудование: интерактивная доска, листы с задачами.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10400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Ход занятия.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1. Орг. момент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Сегодня мы с вами поработаем над кейсом «Бюджет студента». Кто-то из вас уже осенью станет студентом после окончания 9 класса. Поэтому, надеюсь, тема для вас актуальная и интересная. Каждая группа в конце занятия предоставит свои расчёты по соответствующим заданиям.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2. Постановка целей.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Перед каждой командой стоит задача: внимательно прочитать текст, обсудить требующий решения вопрос, рассчитать в какую сумму обойдется жизнь студен</w:t>
      </w:r>
      <w:r w:rsidR="009D0D48" w:rsidRPr="0077609E">
        <w:rPr>
          <w:rFonts w:ascii="Times New Roman" w:hAnsi="Times New Roman" w:cs="Times New Roman"/>
          <w:sz w:val="24"/>
          <w:szCs w:val="24"/>
        </w:rPr>
        <w:t>та в съемной квартире в городе.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3. Устная фронтальная работа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Прочитайте текст и скажите, какие знания нужны для решения каждого задания? (вычислительные: сложение, в</w:t>
      </w:r>
      <w:r w:rsidR="009D0D48" w:rsidRPr="0077609E">
        <w:rPr>
          <w:rFonts w:ascii="Times New Roman" w:hAnsi="Times New Roman" w:cs="Times New Roman"/>
          <w:sz w:val="24"/>
          <w:szCs w:val="24"/>
        </w:rPr>
        <w:t>ычитание, умножение и деление).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4. Работа в группах: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Задание 1* (1 группа) Сможет ли Маша исполнить свою мечту и жить финансово независимо от родителей? Ответ аргументируйте.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Задание 2* (2 группа). Перечислите, какие еще постоянные статьи расходов обязательно появятся в самостоятельной жизни Маши.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Задание 3* (3 группа). Какая сумма остается ежемесячно у Маши сверх обязательных расходов?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Задание 4** (4 группа). Маше не хотелось готовить дома, поэтому она обедала и ужинала в соседнем кафе. Обед стоил 250 руб., а ужин – 150 руб. На завтрак Маша по привычке пила только кофе. Позволит ли бюджет Маши питаться два раза в соседнем кафе?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Задание 5***. (5 группа). Решив экономить на кафе, Маша нашла рецепты в интернете и стала готовить еду дома. Соль, специи и зелень девушка привезла из дома. Какова стоимость питания Маши в день, если всю еду она приготовит дома? Рассчитайте стоимость обеда и ужина, исходя из рецепта и стоимости продуктов. Стоимость во</w:t>
      </w:r>
      <w:r w:rsidR="00104006" w:rsidRPr="0077609E">
        <w:rPr>
          <w:rFonts w:ascii="Times New Roman" w:hAnsi="Times New Roman" w:cs="Times New Roman"/>
          <w:sz w:val="24"/>
          <w:szCs w:val="24"/>
        </w:rPr>
        <w:t>ды не учитывайте.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5. Представление группами результаты работы в группах.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6. Подведение итогов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lastRenderedPageBreak/>
        <w:t>- Как вы думаете, со скольки лет разрешается работать подросткам, в какой сфере и какова продолжительность рабочего времени?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- Кто из вас умеет готовить еду?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- Хотите ли вы стать независимыми в финансовом плане?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- Готовы ли вы к студенческой жизни? Аргументируйте свой ответ.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- Была ли для вас тема нашег</w:t>
      </w:r>
      <w:r w:rsidR="009D0D48" w:rsidRPr="0077609E">
        <w:rPr>
          <w:rFonts w:ascii="Times New Roman" w:hAnsi="Times New Roman" w:cs="Times New Roman"/>
          <w:sz w:val="24"/>
          <w:szCs w:val="24"/>
        </w:rPr>
        <w:t>о занятия полезной, интересной?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7. Рефлексия.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-Что нового узнали сегодня на занятии?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- Пригодятся ли в жизни полученные знания?</w:t>
      </w:r>
    </w:p>
    <w:p w:rsidR="00766B85" w:rsidRPr="0077609E" w:rsidRDefault="00766B85" w:rsidP="00766B8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09E">
        <w:rPr>
          <w:rFonts w:ascii="Times New Roman" w:hAnsi="Times New Roman" w:cs="Times New Roman"/>
          <w:b/>
          <w:sz w:val="24"/>
          <w:szCs w:val="24"/>
        </w:rPr>
        <w:t>Приложение.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Вы стали студентом колледжа, преодолев высокий проходной балл. Но колледж вашей мечты находится в другом городе. Помимо учебы вам предстоит решить ряд бытовых проблем. В чужом городе рядом не будет мамы и папы, все придется делать самим в свободное от учебы время. Предстоит научиться правильно распределять деньги, учитывая, что основная часть расходов – это оплата проживания (общежития или съемного жилья), коммунальных услуг, мобильной связи, проезда и питания. Только после этого можно планировать расходы на одежду и развлечения. Большие траты придутся на первый месяц учебы: предстоит купить набор необходимой посуды, канцелярские принадлежности, хозяйственные товары. Нехватка денег – одна из главных проблем всех студентов, поэтому вам необходимо научиться экономить и найти способ снизить свои затраты. Дерзайте, пройдете отличную школу выживания.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Маша после 9 класса поступила в колледж в Коломне. По расписанию занятия в колледже проходят 5 дней в неделю. До колледжа Маша добирается на автобусе и трамвае. Студентка устроилась на работу по специальности недалеко от колледжа в вечернее время. Девушке регулярно переводят аванс 10 тыс. руб. 25-го числа каждого месяца и зарплату 13 тыс. руб. 10-го числа. Кроме того, в колледже она получает стипендию 3800 руб. первого числа. Зарабатывая собственные деньги, Маша решила начать жить отдельно от родителей и снять вместе с однокурсницей квартиру в Коломне недалеко от колледжа. Студентки нашли квартиру за 20 тыс. руб. в месяц, за которую нужно платить 20-го числа текущего месяца. При этом Маша каждую неделю на выходные ездит домой. Цена билета на автобус в один конец составляет 98 ру</w:t>
      </w:r>
      <w:r w:rsidR="00104006" w:rsidRPr="0077609E">
        <w:rPr>
          <w:rFonts w:ascii="Times New Roman" w:hAnsi="Times New Roman" w:cs="Times New Roman"/>
          <w:sz w:val="24"/>
          <w:szCs w:val="24"/>
        </w:rPr>
        <w:t>б., билета на трамвай – 33 руб.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Задание 1* (1 группа) Сможет ли Маша исполнить свою мечту и жить финансово независимо от родителей? Ответ аргументируйте. Ответ: _____________________________________________________________________________________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Задание 2* (2 группа). Перечислите, какие еще постоянные статьи расходов обязательно появятся в самостоятельной жизни Маши. Ответ:____________________________________________________________________________________________________________________________________________________________________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Задание 3* (3 группа). Какая сумма остается ежемесячно у Маши сверх обязательных расходов? Решение:_____________________________________________________________________</w:t>
      </w:r>
      <w:r w:rsidRPr="0077609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 xml:space="preserve">Задание 4** (4 группа). Маше не хотелось готовить дома, поэтому она обедала и ужинала в соседнем кафе. Обед стоил 250 руб., а ужин – 150 руб. На завтрак Маша по привычке пила только кофе. Позволит ли бюджет Маши питаться два раза в соседнем кафе? Ответ: _____________________________________________________________________________________Обоснование: _____________________________________________________________________________________ 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Задание 5*** (5 группа). Решив экономить на кафе, Маша нашла рецепты в интернете и стала готовить еду дома. Соль, специи и зелень девушка привезла из дома. Какова стоимость питания Маши в день, если всю еду она приготовит дома? Рассчитайте стоимость обеда и ужина, исходя из рецепта и стоимости продуктов. Стоимость воды не учитывайте. Вычисления: ______________________________________________________________________________________________________________________________________Где выгоднее питаться, дома или в кафе? Ответ: __________________________________________________________________________________________________________________________________________________________________________</w:t>
      </w:r>
    </w:p>
    <w:p w:rsidR="00766B85" w:rsidRPr="0077609E" w:rsidRDefault="00766B85" w:rsidP="00766B8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09E">
        <w:rPr>
          <w:rFonts w:ascii="Times New Roman" w:hAnsi="Times New Roman" w:cs="Times New Roman"/>
          <w:b/>
          <w:sz w:val="24"/>
          <w:szCs w:val="24"/>
        </w:rPr>
        <w:t>Обед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7609E">
        <w:rPr>
          <w:rFonts w:ascii="Times New Roman" w:hAnsi="Times New Roman" w:cs="Times New Roman"/>
          <w:b/>
          <w:sz w:val="24"/>
          <w:szCs w:val="24"/>
        </w:rPr>
        <w:t>Куриный суп с вермишелью. Продукты (на 6 порций):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Филе куриное – 2 шт. (500 г).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Картофель – 3 шт.• Морковь – 1 шт.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Лук репчатый средний – 1 шт.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Вермишель – 100 г.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Зелень петрушки (для подачи) – по вкусу.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Лист лавровый – 2 шт.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Перец черный молотый – 2 щепотки (по вкусу).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Соль – 3 щепотки (по вкусу).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Масло растительное – 2 ст. л.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Вода – 2 л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7609E">
        <w:rPr>
          <w:rFonts w:ascii="Times New Roman" w:hAnsi="Times New Roman" w:cs="Times New Roman"/>
          <w:b/>
          <w:sz w:val="24"/>
          <w:szCs w:val="24"/>
        </w:rPr>
        <w:t>Курица с грибами, овощами и рисом. Продукты (на 5 порций):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Куриное филе – 2 шт.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Шампиньоны – 400 г.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Перец красный сладкий – 1 шт.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Сливки – 175 мл.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Рис нешлифованный – 300 г.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Соль.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Перец черный молотый.</w:t>
      </w:r>
    </w:p>
    <w:p w:rsidR="00766B85" w:rsidRPr="0077609E" w:rsidRDefault="009D0D48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Перец горошком.</w:t>
      </w:r>
    </w:p>
    <w:p w:rsidR="00766B85" w:rsidRPr="0077609E" w:rsidRDefault="00766B85" w:rsidP="00766B8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09E">
        <w:rPr>
          <w:rFonts w:ascii="Times New Roman" w:hAnsi="Times New Roman" w:cs="Times New Roman"/>
          <w:b/>
          <w:sz w:val="24"/>
          <w:szCs w:val="24"/>
        </w:rPr>
        <w:t>Ужин.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7609E">
        <w:rPr>
          <w:rFonts w:ascii="Times New Roman" w:hAnsi="Times New Roman" w:cs="Times New Roman"/>
          <w:b/>
          <w:sz w:val="24"/>
          <w:szCs w:val="24"/>
        </w:rPr>
        <w:t>Жареный картофель с грибами. Продукты (на 2 порции):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Картофель – 600 г.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lastRenderedPageBreak/>
        <w:t>• Шампиньоны – 250 г.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Лук репчатый – 1 шт.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Соль – 1 ч. ложка (по вкусу).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Перец чёрный молотый – по вкусу.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Масло растительное для жарки – 100 мл (6 ст. ложек).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7609E">
        <w:rPr>
          <w:rFonts w:ascii="Times New Roman" w:hAnsi="Times New Roman" w:cs="Times New Roman"/>
          <w:b/>
          <w:sz w:val="24"/>
          <w:szCs w:val="24"/>
        </w:rPr>
        <w:t>Витаминный салат из капусты, огурцов и кукурузы. Продукты (на 4 порции):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Капуста белокочанная – 300 г.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Огурец свежий – 1 шт.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Кукуруза консервированная – 1 банка (120 г).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Зелень укропа – 6-7 веточек.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Масло растительное – 2 ст. ложки.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Соль – 1 щепотка (по вкусу).</w:t>
      </w:r>
    </w:p>
    <w:p w:rsidR="00104006" w:rsidRPr="0077609E" w:rsidRDefault="00104006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04006" w:rsidRPr="0077609E" w:rsidRDefault="00104006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04006" w:rsidRPr="0077609E" w:rsidRDefault="00104006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04006" w:rsidRPr="0077609E" w:rsidRDefault="00104006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04006" w:rsidRPr="0077609E" w:rsidRDefault="00104006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04006" w:rsidRPr="0077609E" w:rsidRDefault="00104006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04006" w:rsidRPr="0077609E" w:rsidRDefault="00104006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Методические комментарии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Основная идея кейса: знакомство с понятием «бюджет» на основе планового, экономически выгодного подхода к организации финансовых потоков студента, планирование сбалансированного бюджета студента.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Формируемые ценностные отношения: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готовность к выполнению обязанностей гражданина и реализации его прав;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уважение прав, свобод и законных интересов других людей;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активное участие в жизни семьи, организации, местного сообщества, родного края, страны;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понимание роли различных социальных институтов в жизни человека;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представление об основных правах, свободах и обязанностях гражданина, социальных нормах и правилах межличностных отношений;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установка на активное участие в решении практических задач (в рамках семьи, организации, города, края) технологической и социальной направленности;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способность инициировать, планировать и самостоятельно выполнять такого рода деятельность;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готовность адаптиров</w:t>
      </w:r>
      <w:r w:rsidR="009D0D48" w:rsidRPr="0077609E">
        <w:rPr>
          <w:rFonts w:ascii="Times New Roman" w:hAnsi="Times New Roman" w:cs="Times New Roman"/>
          <w:sz w:val="24"/>
          <w:szCs w:val="24"/>
        </w:rPr>
        <w:t>аться в профессиональной среде;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уважение к труду и результатам трудовой деятельности;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lastRenderedPageBreak/>
        <w:t>Ключи и критерии оценивания</w:t>
      </w:r>
    </w:p>
    <w:p w:rsidR="00766B85" w:rsidRPr="0077609E" w:rsidRDefault="00766B85" w:rsidP="00766B8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7609E">
        <w:rPr>
          <w:rFonts w:ascii="Times New Roman" w:hAnsi="Times New Roman" w:cs="Times New Roman"/>
          <w:b/>
          <w:sz w:val="24"/>
          <w:szCs w:val="24"/>
        </w:rPr>
        <w:t>Задание 1. Уровень базовый*.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Дидактическое назначение – формирование умений формулировать гипотезу об истинности собственного суждения, аргументировать свою точку зрения, подтверждая ее математическими расчетами. Цель задания – с учетом предложенной задачи 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Ключ: Недостаточно данных, чтобы ответить на поставленный вопрос. Доход Маши за месяц составит: 10 000 + 13 000 + 3800 = 26 800 руб. Расходы: 10 000 руб. (аренда квартиры) + (98 + 33) руб. ∙ 8 раз (проезд) = 11 048 руб.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С одной стороны, доход Маши больше ее расходов, но нам известны не все статьи расходов. Поэтому мы не можем однозначно ответить на поставленный вопрос. Критерии оценивания: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2 балла – верно выполнены расчеты и дан правильный ответ.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1 балл – верно выполнены расчеты, но ответ дан неверный.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0 баллов – расчеты выполнены неверно или отсутствуют.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Максимальное количество баллов – 2.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7609E">
        <w:rPr>
          <w:rFonts w:ascii="Times New Roman" w:hAnsi="Times New Roman" w:cs="Times New Roman"/>
          <w:b/>
          <w:sz w:val="24"/>
          <w:szCs w:val="24"/>
        </w:rPr>
        <w:t>Задание 2. Уровень базовый*.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Дидактическое назначение – извлечь и интерпретировать информацию, провести прямое рассуждение по теме. Цель задания –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Ключ: к расходам Маши следует отнести: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проезд в городском транспорте;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питание;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развлечения;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оплату интернета и мобильной связи;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канцелярские товары;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товары первой необходимости (мыло, шампунь и др.).</w:t>
      </w:r>
    </w:p>
    <w:p w:rsidR="00766B85" w:rsidRPr="0077609E" w:rsidRDefault="00766B85" w:rsidP="00766B8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09E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2 балла – перечислены 3 и более статей расходов.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1 балл – перечислены 1-2 статьи расходов.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0 баллов – перечислены незначительные статьи расходов, которые присутствуют не каждый месяц.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Максимальное количество баллов – 2.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7609E">
        <w:rPr>
          <w:rFonts w:ascii="Times New Roman" w:hAnsi="Times New Roman" w:cs="Times New Roman"/>
          <w:b/>
          <w:sz w:val="24"/>
          <w:szCs w:val="24"/>
        </w:rPr>
        <w:t>Задание 3. Уровень базовый*.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lastRenderedPageBreak/>
        <w:t>Дидактическое назначение – работать с четко определенной моделью ситуации, выбирать и интегрировать информацию и связывать ее с определенными аспектами предложенной жизненной с</w:t>
      </w:r>
      <w:r w:rsidR="009D0D48" w:rsidRPr="0077609E">
        <w:rPr>
          <w:rFonts w:ascii="Times New Roman" w:hAnsi="Times New Roman" w:cs="Times New Roman"/>
          <w:sz w:val="24"/>
          <w:szCs w:val="24"/>
        </w:rPr>
        <w:t>итуации, выполнять вычисления.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Цель задания – оценивать соответствие результата цели и условиям, вносить коррективы в деятельность на основе новых обстоятельств, изменившихся ситуаций, установленных ошибок, возникших трудностей.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Ключ: Доход Маши за месяц составит: 10 000 + 13 000 + 3800 = 26 800 руб. Расходы: 10 000 руб. (аренда квартиры) + (98 + 33) руб. ∙ 8 раз (проезд) = 11 048 руб. 26 800 руб. – 11 048 руб. = 15 752 руб. Ответ: 15 752 руб.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Дана адекватная оценка полученного результата, допущенные ошибки найдены и исправлены.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9D0D4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09E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2 балла – верно выполнены расчеты и дан правильный ответ.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1 балл – неверно выполнены расчеты, найдены и исправлены ошибки.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0 баллов – расчеты выполнены неверно или отсутствуют, ошибки не найдены.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Максимальное количество баллов – 2.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7609E">
        <w:rPr>
          <w:rFonts w:ascii="Times New Roman" w:hAnsi="Times New Roman" w:cs="Times New Roman"/>
          <w:b/>
          <w:sz w:val="24"/>
          <w:szCs w:val="24"/>
        </w:rPr>
        <w:t xml:space="preserve">Задание 4. Уровень повышенный**. 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 xml:space="preserve">Дидактическое назначение – формирование умений работать с моделью сложной проблемной ситуации, распознавать, выбирать и интерпретировать необходимую информацию, обрабатывать ее средствами математики, проявлять интуицию, </w:t>
      </w:r>
      <w:r w:rsidR="00104006" w:rsidRPr="0077609E">
        <w:rPr>
          <w:rFonts w:ascii="Times New Roman" w:hAnsi="Times New Roman" w:cs="Times New Roman"/>
          <w:sz w:val="24"/>
          <w:szCs w:val="24"/>
        </w:rPr>
        <w:t>формулировать и излагать ответ.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Цель задания – устанавливать существенный признак, основания для обобщения и сравнения, критерии проводимого анализа.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Ключ: да, при своем бюджете Маша сможет питаться в выбранном кафе. Маша питается в Коломне 5 дней в неделю. Расходы на питание в день составляют: ужин 150 руб. + обед 250 руб. = 400 руб. Расходы на питание в месяц составляют: 20 дней ∙ 400 руб. = = 8000 руб. 8000 руб. &lt; 15 752 руб.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2 балла – верно выполнены расчеты и дан правильный ответ.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1 балл – верно выполнены расчеты, но ответ дан неверный.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0 баллов – расчеты выполнены неверно или отсутствуют.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Максимальное количество баллов – 2.</w:t>
      </w:r>
    </w:p>
    <w:p w:rsidR="00766B85" w:rsidRPr="0077609E" w:rsidRDefault="00104006" w:rsidP="00766B8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7609E">
        <w:rPr>
          <w:rFonts w:ascii="Times New Roman" w:hAnsi="Times New Roman" w:cs="Times New Roman"/>
          <w:b/>
          <w:sz w:val="24"/>
          <w:szCs w:val="24"/>
        </w:rPr>
        <w:t>Задание 5. Уровень высокий***.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Дидактическое назначение – формирование умения работать с моделью сложной проблемной ситуации, выбирать, сравнивать и оценивать стратегию решения комплексной проблемы. А также умение интерпретировать и рассуждать. Для выполнения задания обучающихся следует разделить на 6 групп (не более 4 человек в группе).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Цель задания –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9D0D48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lastRenderedPageBreak/>
        <w:t>Ключ: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Куриный суп с вермишелью – 201,66 руб. по рецепту; 33,61 руб. за порцию. Грудка 174,9 + картофель (44,9/2,5) ∙ 0,3 + морковь (39,5/1,2) ∙ 0,1 + лук (39,9/2) ∙ 0,075 + масло (110/0,9) ∙ 2 ∙ 0,17 + вермишель 55,9/4,5 = 174,9 + 5,39 + 3,29 + 1,5 + 4,16 + 12,42 = 201,66 руб.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Курица с грибами, овощами и рисом – 381,92 руб. по рецепту; 76,39 руб. за порцию. Грудка 174,9 + шампиньоны 109,9 + перец (239,9 ∙ 0,1) + сливки (115,7/0,5) ∙ 0,175 + рис (97,9/0,9) ∙ 0,3 = = 174,9 + 109,9 + 23,99 + 40,5 + 32,63 = 381,92 руб.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Жареный картофель с грибами – 91,97 руб. по рецепту; 45,99 руб. за порцию. Картофель (44,9/2,5) ∙ 0,6 + шампиньоны (109,9/0,4) ∙ 0,25 + лук (39,9/2) ∙ 0,075 + масло (110 ∙ 0,1) = = 10,78 + 68,69 + 1,5 + 11 = 91,97 руб.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Витаминный салат из капусты, огурцов и кукурузы – 51,72 руб. по рецепту; 12,93 руб. за порцию. Капуста 37,9 ∙ 0,3 + огурец 79,9 ∙ 0,1 + кукуруза (79,9/340) ∙ 120 + масло (110/0,9) ∙ 2 ∙ 0,017 = = 11,37 + 7,99 + 28,2 + 4,16 = 51,72 руб.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В итоге питание дома обойдется Маше в 168,92 руб. Это, несомненно, выгоднее, чем питаться в кафе за 400 руб. в день.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104006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3 балла – верно сделан</w:t>
      </w:r>
      <w:r w:rsidR="009D0D48" w:rsidRPr="0077609E">
        <w:rPr>
          <w:rFonts w:ascii="Times New Roman" w:hAnsi="Times New Roman" w:cs="Times New Roman"/>
          <w:sz w:val="24"/>
          <w:szCs w:val="24"/>
        </w:rPr>
        <w:t>ы все вычисления, сделан вывод.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2 балла – при вычислениях допущены ошибки, которые привели к погрешности ±5 р</w:t>
      </w:r>
      <w:r w:rsidR="009D0D48" w:rsidRPr="0077609E">
        <w:rPr>
          <w:rFonts w:ascii="Times New Roman" w:hAnsi="Times New Roman" w:cs="Times New Roman"/>
          <w:sz w:val="24"/>
          <w:szCs w:val="24"/>
        </w:rPr>
        <w:t>уб., вывод записан верно.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1 балл – при вычислениях допущены арифметические ошибки, которые привели к погрешности от ±5 руб. до</w:t>
      </w:r>
      <w:r w:rsidR="009D0D48" w:rsidRPr="0077609E">
        <w:rPr>
          <w:rFonts w:ascii="Times New Roman" w:hAnsi="Times New Roman" w:cs="Times New Roman"/>
          <w:sz w:val="24"/>
          <w:szCs w:val="24"/>
        </w:rPr>
        <w:t xml:space="preserve"> ±10 руб., вывод записан верно.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• 0 баллов – иное. Мак</w:t>
      </w:r>
      <w:r w:rsidR="00104006" w:rsidRPr="0077609E">
        <w:rPr>
          <w:rFonts w:ascii="Times New Roman" w:hAnsi="Times New Roman" w:cs="Times New Roman"/>
          <w:sz w:val="24"/>
          <w:szCs w:val="24"/>
        </w:rPr>
        <w:t xml:space="preserve">симальное количество баллов – 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66B85" w:rsidRPr="0077609E" w:rsidRDefault="00104006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Литература.</w:t>
      </w:r>
    </w:p>
    <w:p w:rsidR="00766B85" w:rsidRPr="0077609E" w:rsidRDefault="00766B85" w:rsidP="00766B85">
      <w:pPr>
        <w:contextualSpacing/>
        <w:rPr>
          <w:rFonts w:ascii="Times New Roman" w:hAnsi="Times New Roman" w:cs="Times New Roman"/>
          <w:sz w:val="24"/>
          <w:szCs w:val="24"/>
        </w:rPr>
      </w:pPr>
      <w:r w:rsidRPr="0077609E">
        <w:rPr>
          <w:rFonts w:ascii="Times New Roman" w:hAnsi="Times New Roman" w:cs="Times New Roman"/>
          <w:sz w:val="24"/>
          <w:szCs w:val="24"/>
        </w:rPr>
        <w:t>Математическая грамотность: пособие по развитию функциональной грамотности старшеклассников / [Т. А. Трофимова, И. Е. Барсуков, А. А. Бурдакова и др.]; [под общ. ред. Р. Ш. Мошниной]. – Москва: Академия Минпросвещения России, 2021. – 68 с.</w:t>
      </w:r>
    </w:p>
    <w:p w:rsidR="00457B05" w:rsidRDefault="00457B05" w:rsidP="00766B85">
      <w:pPr>
        <w:contextualSpacing/>
      </w:pPr>
      <w:bookmarkStart w:id="0" w:name="_GoBack"/>
      <w:bookmarkEnd w:id="0"/>
    </w:p>
    <w:sectPr w:rsidR="00457B05" w:rsidSect="00823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3980"/>
    <w:rsid w:val="00104006"/>
    <w:rsid w:val="00457B05"/>
    <w:rsid w:val="00766B85"/>
    <w:rsid w:val="0077609E"/>
    <w:rsid w:val="00823900"/>
    <w:rsid w:val="008C3980"/>
    <w:rsid w:val="009D0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2301</Words>
  <Characters>13120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ilkay</cp:lastModifiedBy>
  <cp:revision>3</cp:revision>
  <dcterms:created xsi:type="dcterms:W3CDTF">2024-04-24T09:09:00Z</dcterms:created>
  <dcterms:modified xsi:type="dcterms:W3CDTF">2024-05-06T13:36:00Z</dcterms:modified>
</cp:coreProperties>
</file>